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D8842" w14:textId="49180C14" w:rsidR="00706B7A" w:rsidRPr="00643363" w:rsidRDefault="00AE75AC">
      <w:pPr>
        <w:rPr>
          <w:b/>
          <w:bCs/>
        </w:rPr>
      </w:pPr>
      <w:r w:rsidRPr="00643363">
        <w:rPr>
          <w:b/>
          <w:bCs/>
        </w:rPr>
        <w:t xml:space="preserve">CIRUGÍAS </w:t>
      </w:r>
      <w:r w:rsidR="00643363" w:rsidRPr="00643363">
        <w:rPr>
          <w:b/>
          <w:bCs/>
        </w:rPr>
        <w:t xml:space="preserve">y otros procedimientos </w:t>
      </w:r>
      <w:r w:rsidRPr="00643363">
        <w:rPr>
          <w:b/>
          <w:bCs/>
        </w:rPr>
        <w:t>REALIZAD</w:t>
      </w:r>
      <w:r w:rsidR="00643363" w:rsidRPr="00643363">
        <w:rPr>
          <w:b/>
          <w:bCs/>
        </w:rPr>
        <w:t>O</w:t>
      </w:r>
      <w:r w:rsidRPr="00643363">
        <w:rPr>
          <w:b/>
          <w:bCs/>
        </w:rPr>
        <w:t xml:space="preserve">S A ALICIA NEBREDA DOMÍNGUEZ </w:t>
      </w:r>
    </w:p>
    <w:p w14:paraId="3EDBC2EF" w14:textId="77777777" w:rsidR="00AE75AC" w:rsidRDefault="00AE75AC"/>
    <w:p w14:paraId="0A6B2FBA" w14:textId="5C42F71D" w:rsidR="00AE75AC" w:rsidRDefault="00AE75AC">
      <w:r w:rsidRPr="00AE75AC">
        <w:t>Fecha de nacimiento</w:t>
      </w:r>
      <w:r>
        <w:t xml:space="preserve">. </w:t>
      </w:r>
      <w:r w:rsidRPr="00AE75AC">
        <w:t>20 de febrero del 2010</w:t>
      </w:r>
    </w:p>
    <w:p w14:paraId="29F433AF" w14:textId="78A47C2A" w:rsidR="00AE75AC" w:rsidRDefault="00AE75AC">
      <w:r>
        <w:t xml:space="preserve">    </w:t>
      </w:r>
    </w:p>
    <w:p w14:paraId="7AA95EF9" w14:textId="77777777" w:rsidR="00AE75AC" w:rsidRDefault="00AE75AC"/>
    <w:p w14:paraId="6F776585" w14:textId="75D91ECD" w:rsidR="00AE75AC" w:rsidRPr="00643363" w:rsidRDefault="00AE75AC" w:rsidP="00AE75AC">
      <w:pPr>
        <w:pStyle w:val="Prrafodelista"/>
        <w:numPr>
          <w:ilvl w:val="0"/>
          <w:numId w:val="1"/>
        </w:numPr>
        <w:rPr>
          <w:b/>
          <w:bCs/>
        </w:rPr>
      </w:pPr>
      <w:r w:rsidRPr="00AE75AC">
        <w:rPr>
          <w:b/>
          <w:bCs/>
        </w:rPr>
        <w:t xml:space="preserve"> A los cuatro meses y medio</w:t>
      </w:r>
      <w:r w:rsidRPr="00AE75AC">
        <w:t xml:space="preserve"> se realiza artrografía </w:t>
      </w:r>
      <w:r w:rsidR="001A3E47">
        <w:t xml:space="preserve">y </w:t>
      </w:r>
      <w:r w:rsidRPr="00AE75AC">
        <w:rPr>
          <w:b/>
          <w:bCs/>
        </w:rPr>
        <w:t>tenotomía de abductores</w:t>
      </w:r>
      <w:r w:rsidRPr="00AE75AC">
        <w:t xml:space="preserve"> </w:t>
      </w:r>
      <w:r w:rsidR="00643363" w:rsidRPr="00643363">
        <w:rPr>
          <w:b/>
          <w:bCs/>
        </w:rPr>
        <w:t>con reducción</w:t>
      </w:r>
      <w:r w:rsidRPr="00643363">
        <w:rPr>
          <w:b/>
          <w:bCs/>
        </w:rPr>
        <w:t xml:space="preserve"> cerrada.</w:t>
      </w:r>
    </w:p>
    <w:p w14:paraId="095343DD" w14:textId="77777777" w:rsidR="00AE75AC" w:rsidRPr="00643363" w:rsidRDefault="00AE75AC" w:rsidP="00AE75AC">
      <w:pPr>
        <w:ind w:left="283"/>
        <w:rPr>
          <w:b/>
          <w:bCs/>
        </w:rPr>
      </w:pPr>
    </w:p>
    <w:p w14:paraId="58B8FAB3" w14:textId="47F25DB3" w:rsidR="00AE75AC" w:rsidRDefault="00AE75AC" w:rsidP="00AE75AC">
      <w:pPr>
        <w:pStyle w:val="Prrafodelista"/>
        <w:numPr>
          <w:ilvl w:val="0"/>
          <w:numId w:val="1"/>
        </w:numPr>
      </w:pPr>
      <w:r w:rsidRPr="00AE75AC">
        <w:rPr>
          <w:b/>
          <w:bCs/>
        </w:rPr>
        <w:t>A los 19 meses</w:t>
      </w:r>
      <w:r w:rsidRPr="00AE75AC">
        <w:t xml:space="preserve"> se realiza </w:t>
      </w:r>
      <w:r w:rsidRPr="00AE75AC">
        <w:rPr>
          <w:b/>
          <w:bCs/>
        </w:rPr>
        <w:t xml:space="preserve">osteotomía </w:t>
      </w:r>
      <w:proofErr w:type="spellStart"/>
      <w:r w:rsidRPr="00AE75AC">
        <w:rPr>
          <w:b/>
          <w:bCs/>
        </w:rPr>
        <w:t>vari</w:t>
      </w:r>
      <w:r w:rsidR="001A3E47">
        <w:rPr>
          <w:b/>
          <w:bCs/>
        </w:rPr>
        <w:t>z</w:t>
      </w:r>
      <w:r w:rsidRPr="00AE75AC">
        <w:rPr>
          <w:b/>
          <w:bCs/>
        </w:rPr>
        <w:t>ante</w:t>
      </w:r>
      <w:proofErr w:type="spellEnd"/>
      <w:r w:rsidRPr="00AE75AC">
        <w:rPr>
          <w:b/>
          <w:bCs/>
        </w:rPr>
        <w:t xml:space="preserve"> de fémur</w:t>
      </w:r>
      <w:r w:rsidRPr="00AE75AC">
        <w:t xml:space="preserve"> derecho y reducción de la subluxación de cader</w:t>
      </w:r>
      <w:r>
        <w:t>a</w:t>
      </w:r>
      <w:r w:rsidR="00095CD8">
        <w:t xml:space="preserve">, </w:t>
      </w:r>
      <w:r w:rsidR="00C71B54">
        <w:t xml:space="preserve">se </w:t>
      </w:r>
      <w:r w:rsidR="00095CD8">
        <w:t>acce</w:t>
      </w:r>
      <w:r w:rsidR="00C71B54">
        <w:t>dió</w:t>
      </w:r>
      <w:r w:rsidR="00095CD8">
        <w:t xml:space="preserve"> por </w:t>
      </w:r>
      <w:r w:rsidR="00C71B54">
        <w:t>la cara</w:t>
      </w:r>
      <w:r w:rsidR="00095CD8">
        <w:t xml:space="preserve"> lateral externa del muslo </w:t>
      </w:r>
      <w:r w:rsidR="00C71B54">
        <w:t>derecho.</w:t>
      </w:r>
      <w:r w:rsidR="00095CD8">
        <w:t xml:space="preserve"> Se produjo una cicatriz </w:t>
      </w:r>
      <w:r w:rsidR="00095CD8" w:rsidRPr="00095CD8">
        <w:rPr>
          <w:b/>
          <w:bCs/>
        </w:rPr>
        <w:t>queloide.</w:t>
      </w:r>
    </w:p>
    <w:p w14:paraId="0B97C6F9" w14:textId="77777777" w:rsidR="00AE75AC" w:rsidRDefault="00AE75AC" w:rsidP="00AE75AC"/>
    <w:p w14:paraId="57DBE1CC" w14:textId="4BCBA544" w:rsidR="00AE75AC" w:rsidRPr="00643363" w:rsidRDefault="00AE75AC" w:rsidP="00AE75AC">
      <w:pPr>
        <w:rPr>
          <w:b/>
          <w:bCs/>
        </w:rPr>
      </w:pPr>
      <w:r>
        <w:t xml:space="preserve">            </w:t>
      </w:r>
      <w:r w:rsidRPr="00643363">
        <w:t xml:space="preserve">En mayo de 2013 </w:t>
      </w:r>
      <w:r>
        <w:t>(</w:t>
      </w:r>
      <w:r w:rsidRPr="00AE75AC">
        <w:t>3 años 3 meses de edad</w:t>
      </w:r>
      <w:r>
        <w:t>)</w:t>
      </w:r>
      <w:r w:rsidRPr="00AE75AC">
        <w:t xml:space="preserve"> Se diagnostica de </w:t>
      </w:r>
      <w:proofErr w:type="spellStart"/>
      <w:r w:rsidRPr="00643363">
        <w:rPr>
          <w:b/>
          <w:bCs/>
        </w:rPr>
        <w:t>coristoma</w:t>
      </w:r>
      <w:proofErr w:type="spellEnd"/>
      <w:r w:rsidRPr="00643363">
        <w:rPr>
          <w:b/>
          <w:bCs/>
        </w:rPr>
        <w:t xml:space="preserve">    neuromuscular ciático derecho</w:t>
      </w:r>
    </w:p>
    <w:p w14:paraId="5D012A50" w14:textId="77777777" w:rsidR="00AE75AC" w:rsidRDefault="00AE75AC" w:rsidP="00AE75AC"/>
    <w:p w14:paraId="5FD5EEAF" w14:textId="3858384C" w:rsidR="00AE75AC" w:rsidRDefault="00AE75AC" w:rsidP="00AE75AC">
      <w:r>
        <w:t xml:space="preserve">      3</w:t>
      </w:r>
      <w:r w:rsidRPr="00AE75AC">
        <w:rPr>
          <w:b/>
          <w:bCs/>
        </w:rPr>
        <w:t>.- En octubre 2019</w:t>
      </w:r>
      <w:r w:rsidRPr="00AE75AC">
        <w:t xml:space="preserve"> </w:t>
      </w:r>
      <w:r w:rsidR="00643363">
        <w:t>(9</w:t>
      </w:r>
      <w:r w:rsidRPr="00AE75AC">
        <w:t xml:space="preserve"> años y medio</w:t>
      </w:r>
      <w:r>
        <w:t>)</w:t>
      </w:r>
      <w:r w:rsidRPr="00AE75AC">
        <w:t xml:space="preserve"> Se realiza el primer </w:t>
      </w:r>
      <w:r w:rsidRPr="00AE75AC">
        <w:rPr>
          <w:b/>
          <w:bCs/>
        </w:rPr>
        <w:t>relleno de lesión lítica</w:t>
      </w:r>
      <w:r w:rsidRPr="00AE75AC">
        <w:t xml:space="preserve"> </w:t>
      </w:r>
      <w:proofErr w:type="spellStart"/>
      <w:r w:rsidRPr="00AE75AC">
        <w:t>su</w:t>
      </w:r>
      <w:r>
        <w:t>praa</w:t>
      </w:r>
      <w:r w:rsidRPr="00AE75AC">
        <w:t>cetabular</w:t>
      </w:r>
      <w:proofErr w:type="spellEnd"/>
      <w:r w:rsidRPr="00AE75AC">
        <w:t xml:space="preserve"> </w:t>
      </w:r>
      <w:r w:rsidR="001A3E47">
        <w:t xml:space="preserve">derecha </w:t>
      </w:r>
      <w:r w:rsidRPr="00AE75AC">
        <w:t xml:space="preserve">con hueso autólogo y </w:t>
      </w:r>
      <w:proofErr w:type="spellStart"/>
      <w:r>
        <w:t>B</w:t>
      </w:r>
      <w:r w:rsidRPr="00AE75AC">
        <w:t>one</w:t>
      </w:r>
      <w:proofErr w:type="spellEnd"/>
      <w:r w:rsidRPr="00AE75AC">
        <w:t xml:space="preserve"> </w:t>
      </w:r>
      <w:r w:rsidR="00643363" w:rsidRPr="00AE75AC">
        <w:t>Bank</w:t>
      </w:r>
      <w:r w:rsidR="00095CD8">
        <w:t xml:space="preserve"> con acceso </w:t>
      </w:r>
      <w:r w:rsidR="00C71B54">
        <w:t>anterior;</w:t>
      </w:r>
      <w:r>
        <w:t xml:space="preserve"> y </w:t>
      </w:r>
      <w:r w:rsidRPr="00AE75AC">
        <w:rPr>
          <w:b/>
          <w:bCs/>
        </w:rPr>
        <w:t>Transferencia de tendón</w:t>
      </w:r>
      <w:r w:rsidRPr="00AE75AC">
        <w:t xml:space="preserve"> </w:t>
      </w:r>
      <w:proofErr w:type="spellStart"/>
      <w:r>
        <w:t>hemi</w:t>
      </w:r>
      <w:r w:rsidRPr="00AE75AC">
        <w:t>tibial</w:t>
      </w:r>
      <w:proofErr w:type="spellEnd"/>
      <w:r w:rsidRPr="00AE75AC">
        <w:t xml:space="preserve"> anterior y extensores superficiales de los dedos a tercera cuña del pie derecho</w:t>
      </w:r>
      <w:r>
        <w:t>.</w:t>
      </w:r>
    </w:p>
    <w:p w14:paraId="6E26B35E" w14:textId="77777777" w:rsidR="00AE75AC" w:rsidRDefault="00AE75AC" w:rsidP="00AE75AC"/>
    <w:p w14:paraId="0CB7F9F3" w14:textId="4A635192" w:rsidR="001A3E47" w:rsidRPr="001A3E47" w:rsidRDefault="001A3E47" w:rsidP="001A3E47">
      <w:pPr>
        <w:pStyle w:val="Prrafodelista"/>
        <w:numPr>
          <w:ilvl w:val="0"/>
          <w:numId w:val="2"/>
        </w:numPr>
        <w:rPr>
          <w:b/>
          <w:bCs/>
        </w:rPr>
      </w:pPr>
      <w:r w:rsidRPr="001A3E47">
        <w:rPr>
          <w:b/>
          <w:bCs/>
        </w:rPr>
        <w:t>En Julio 2020</w:t>
      </w:r>
      <w:r>
        <w:rPr>
          <w:b/>
          <w:bCs/>
        </w:rPr>
        <w:t xml:space="preserve"> </w:t>
      </w:r>
      <w:r w:rsidRPr="001A3E47">
        <w:t>segundo</w:t>
      </w:r>
      <w:r>
        <w:rPr>
          <w:b/>
          <w:bCs/>
        </w:rPr>
        <w:t xml:space="preserve"> relleno de </w:t>
      </w:r>
      <w:r w:rsidRPr="001A3E47">
        <w:rPr>
          <w:b/>
          <w:bCs/>
        </w:rPr>
        <w:t xml:space="preserve">cavidad </w:t>
      </w:r>
      <w:proofErr w:type="spellStart"/>
      <w:r w:rsidRPr="001A3E47">
        <w:rPr>
          <w:b/>
          <w:bCs/>
        </w:rPr>
        <w:t>súpr</w:t>
      </w:r>
      <w:r>
        <w:rPr>
          <w:b/>
          <w:bCs/>
        </w:rPr>
        <w:t>a</w:t>
      </w:r>
      <w:r w:rsidRPr="001A3E47">
        <w:rPr>
          <w:b/>
          <w:bCs/>
        </w:rPr>
        <w:t>acetabular</w:t>
      </w:r>
      <w:proofErr w:type="spellEnd"/>
      <w:r w:rsidRPr="001A3E47">
        <w:rPr>
          <w:b/>
          <w:bCs/>
        </w:rPr>
        <w:t xml:space="preserve"> </w:t>
      </w:r>
      <w:r w:rsidRPr="001A3E47">
        <w:t>derecha</w:t>
      </w:r>
      <w:r w:rsidR="00095CD8">
        <w:t xml:space="preserve"> con acceso anterior.</w:t>
      </w:r>
    </w:p>
    <w:p w14:paraId="5CBF05F9" w14:textId="77777777" w:rsidR="001A3E47" w:rsidRDefault="001A3E47" w:rsidP="001A3E47">
      <w:pPr>
        <w:pStyle w:val="Prrafodelista"/>
        <w:ind w:left="643"/>
      </w:pPr>
    </w:p>
    <w:p w14:paraId="05024436" w14:textId="77777777" w:rsidR="001A3E47" w:rsidRDefault="001A3E47" w:rsidP="001A3E47">
      <w:pPr>
        <w:pStyle w:val="Prrafodelista"/>
        <w:ind w:left="643"/>
      </w:pPr>
    </w:p>
    <w:p w14:paraId="13A24FB6" w14:textId="1464C4BA" w:rsidR="00AE75AC" w:rsidRDefault="001A3E47" w:rsidP="001A3E47">
      <w:pPr>
        <w:pStyle w:val="Prrafodelista"/>
        <w:numPr>
          <w:ilvl w:val="0"/>
          <w:numId w:val="2"/>
        </w:numPr>
      </w:pPr>
      <w:r>
        <w:t xml:space="preserve"> </w:t>
      </w:r>
      <w:r w:rsidRPr="001A3E47">
        <w:rPr>
          <w:b/>
          <w:bCs/>
        </w:rPr>
        <w:t xml:space="preserve">En </w:t>
      </w:r>
      <w:r w:rsidR="00C71B54" w:rsidRPr="001A3E47">
        <w:rPr>
          <w:b/>
          <w:bCs/>
        </w:rPr>
        <w:t>diciembre</w:t>
      </w:r>
      <w:r w:rsidRPr="001A3E47">
        <w:rPr>
          <w:b/>
          <w:bCs/>
        </w:rPr>
        <w:t xml:space="preserve"> 2020</w:t>
      </w:r>
      <w:r w:rsidRPr="001A3E47">
        <w:t xml:space="preserve"> </w:t>
      </w:r>
      <w:r w:rsidRPr="001A3E47">
        <w:rPr>
          <w:b/>
          <w:bCs/>
        </w:rPr>
        <w:t xml:space="preserve">osteotomía </w:t>
      </w:r>
      <w:proofErr w:type="spellStart"/>
      <w:r w:rsidRPr="001A3E47">
        <w:rPr>
          <w:b/>
          <w:bCs/>
        </w:rPr>
        <w:t>vari</w:t>
      </w:r>
      <w:r>
        <w:rPr>
          <w:b/>
          <w:bCs/>
        </w:rPr>
        <w:t>z</w:t>
      </w:r>
      <w:r w:rsidRPr="001A3E47">
        <w:rPr>
          <w:b/>
          <w:bCs/>
        </w:rPr>
        <w:t>ante</w:t>
      </w:r>
      <w:proofErr w:type="spellEnd"/>
      <w:r w:rsidRPr="001A3E47">
        <w:rPr>
          <w:b/>
          <w:bCs/>
        </w:rPr>
        <w:t xml:space="preserve"> de fémur</w:t>
      </w:r>
      <w:r w:rsidRPr="001A3E47">
        <w:t xml:space="preserve"> derecho y </w:t>
      </w:r>
      <w:r w:rsidRPr="001A3E47">
        <w:rPr>
          <w:b/>
          <w:bCs/>
        </w:rPr>
        <w:t>acetábulo plastia derecha</w:t>
      </w:r>
      <w:r w:rsidRPr="001A3E47">
        <w:t xml:space="preserve"> </w:t>
      </w:r>
      <w:proofErr w:type="spellStart"/>
      <w:r w:rsidR="00643363" w:rsidRPr="001A3E47">
        <w:t>remodelado</w:t>
      </w:r>
      <w:r w:rsidR="00643363">
        <w:t>ra</w:t>
      </w:r>
      <w:proofErr w:type="spellEnd"/>
      <w:r w:rsidR="00643363">
        <w:t xml:space="preserve"> </w:t>
      </w:r>
      <w:r w:rsidR="00643363" w:rsidRPr="001A3E47">
        <w:t>tipo</w:t>
      </w:r>
      <w:r w:rsidRPr="001A3E47">
        <w:t xml:space="preserve"> </w:t>
      </w:r>
      <w:proofErr w:type="spellStart"/>
      <w:r>
        <w:t>D</w:t>
      </w:r>
      <w:r w:rsidRPr="001A3E47">
        <w:t>ega</w:t>
      </w:r>
      <w:proofErr w:type="spellEnd"/>
      <w:r w:rsidRPr="001A3E47">
        <w:t xml:space="preserve"> e </w:t>
      </w:r>
      <w:r w:rsidRPr="001A3E47">
        <w:rPr>
          <w:b/>
          <w:bCs/>
        </w:rPr>
        <w:t>inserción de aloinjerto</w:t>
      </w:r>
      <w:r w:rsidRPr="001A3E47">
        <w:t xml:space="preserve"> liofilizado estructural óseo</w:t>
      </w:r>
      <w:r w:rsidR="00095CD8">
        <w:t xml:space="preserve">, el acceso quirúrgico fue por la cara lateral externa del muslo derecho; se produjo una cicatriz </w:t>
      </w:r>
      <w:r w:rsidR="00095CD8" w:rsidRPr="00095CD8">
        <w:rPr>
          <w:b/>
          <w:bCs/>
        </w:rPr>
        <w:t>queloide</w:t>
      </w:r>
      <w:r w:rsidR="00095CD8">
        <w:t xml:space="preserve"> menos acusada que la previa a los 19m. </w:t>
      </w:r>
    </w:p>
    <w:p w14:paraId="7A5D6249" w14:textId="77777777" w:rsidR="001A3E47" w:rsidRDefault="001A3E47" w:rsidP="001A3E47"/>
    <w:p w14:paraId="376C6D8A" w14:textId="18A1F83C" w:rsidR="001A3E47" w:rsidRDefault="00996498" w:rsidP="001A3E47">
      <w:pPr>
        <w:pStyle w:val="Prrafodelista"/>
        <w:numPr>
          <w:ilvl w:val="0"/>
          <w:numId w:val="2"/>
        </w:numPr>
      </w:pPr>
      <w:r w:rsidRPr="00996498">
        <w:rPr>
          <w:b/>
          <w:bCs/>
        </w:rPr>
        <w:t xml:space="preserve">En noviembre 2022 </w:t>
      </w:r>
      <w:r w:rsidR="001A3E47" w:rsidRPr="00996498">
        <w:rPr>
          <w:b/>
          <w:bCs/>
        </w:rPr>
        <w:t>Biopsia</w:t>
      </w:r>
      <w:r w:rsidR="001A3E47" w:rsidRPr="001A3E47">
        <w:t xml:space="preserve"> con aguja de la cavidad súper acetabular derecha</w:t>
      </w:r>
      <w:r>
        <w:t>, acceso anterior</w:t>
      </w:r>
      <w:r w:rsidR="001A3E47">
        <w:t>.</w:t>
      </w:r>
    </w:p>
    <w:p w14:paraId="55B320BF" w14:textId="77777777" w:rsidR="001A3E47" w:rsidRDefault="001A3E47" w:rsidP="001A3E47">
      <w:pPr>
        <w:pStyle w:val="Prrafodelista"/>
      </w:pPr>
    </w:p>
    <w:p w14:paraId="3DBAC146" w14:textId="1532B70F" w:rsidR="001A3E47" w:rsidRDefault="001A3E47" w:rsidP="001A3E47">
      <w:pPr>
        <w:pStyle w:val="Prrafodelista"/>
        <w:numPr>
          <w:ilvl w:val="0"/>
          <w:numId w:val="2"/>
        </w:numPr>
      </w:pPr>
      <w:r w:rsidRPr="00B83B10">
        <w:rPr>
          <w:b/>
          <w:bCs/>
        </w:rPr>
        <w:t xml:space="preserve">Infiltraciones </w:t>
      </w:r>
      <w:r w:rsidR="00643363" w:rsidRPr="00B83B10">
        <w:rPr>
          <w:b/>
          <w:bCs/>
        </w:rPr>
        <w:t>intraarticulares</w:t>
      </w:r>
      <w:r w:rsidR="00643363" w:rsidRPr="00643363">
        <w:t xml:space="preserve"> de cadera derecha</w:t>
      </w:r>
      <w:r>
        <w:t xml:space="preserve"> </w:t>
      </w:r>
      <w:r w:rsidR="00643363">
        <w:t xml:space="preserve">con aguja </w:t>
      </w:r>
      <w:r w:rsidR="00095CD8">
        <w:t xml:space="preserve">y acceso </w:t>
      </w:r>
      <w:r w:rsidR="00C71B54">
        <w:t>anterior en</w:t>
      </w:r>
      <w:r w:rsidR="00643363">
        <w:t>:</w:t>
      </w:r>
      <w:r w:rsidR="00643363" w:rsidRPr="00643363">
        <w:t xml:space="preserve"> enero 2023, junio 2023, y </w:t>
      </w:r>
      <w:r w:rsidR="00643363">
        <w:t xml:space="preserve">junio </w:t>
      </w:r>
      <w:r w:rsidR="00643363" w:rsidRPr="00643363">
        <w:t>2024.</w:t>
      </w:r>
    </w:p>
    <w:p w14:paraId="56AC9B67" w14:textId="77777777" w:rsidR="001A3E47" w:rsidRDefault="001A3E47" w:rsidP="001A3E47"/>
    <w:p w14:paraId="020E96FB" w14:textId="0A064AF9" w:rsidR="001A3E47" w:rsidRDefault="001A3E47" w:rsidP="001A3E47"/>
    <w:sectPr w:rsidR="001A3E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6523EA"/>
    <w:multiLevelType w:val="hybridMultilevel"/>
    <w:tmpl w:val="02106CC0"/>
    <w:lvl w:ilvl="0" w:tplc="040A000F">
      <w:start w:val="1"/>
      <w:numFmt w:val="decimal"/>
      <w:lvlText w:val="%1."/>
      <w:lvlJc w:val="left"/>
      <w:pPr>
        <w:ind w:left="643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57185C"/>
    <w:multiLevelType w:val="hybridMultilevel"/>
    <w:tmpl w:val="BB7E755C"/>
    <w:lvl w:ilvl="0" w:tplc="85B0409A">
      <w:start w:val="4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3" w:hanging="360"/>
      </w:pPr>
    </w:lvl>
    <w:lvl w:ilvl="2" w:tplc="040A001B" w:tentative="1">
      <w:start w:val="1"/>
      <w:numFmt w:val="lowerRoman"/>
      <w:lvlText w:val="%3."/>
      <w:lvlJc w:val="right"/>
      <w:pPr>
        <w:ind w:left="2083" w:hanging="180"/>
      </w:pPr>
    </w:lvl>
    <w:lvl w:ilvl="3" w:tplc="040A000F" w:tentative="1">
      <w:start w:val="1"/>
      <w:numFmt w:val="decimal"/>
      <w:lvlText w:val="%4."/>
      <w:lvlJc w:val="left"/>
      <w:pPr>
        <w:ind w:left="2803" w:hanging="360"/>
      </w:pPr>
    </w:lvl>
    <w:lvl w:ilvl="4" w:tplc="040A0019" w:tentative="1">
      <w:start w:val="1"/>
      <w:numFmt w:val="lowerLetter"/>
      <w:lvlText w:val="%5."/>
      <w:lvlJc w:val="left"/>
      <w:pPr>
        <w:ind w:left="3523" w:hanging="360"/>
      </w:pPr>
    </w:lvl>
    <w:lvl w:ilvl="5" w:tplc="040A001B" w:tentative="1">
      <w:start w:val="1"/>
      <w:numFmt w:val="lowerRoman"/>
      <w:lvlText w:val="%6."/>
      <w:lvlJc w:val="right"/>
      <w:pPr>
        <w:ind w:left="4243" w:hanging="180"/>
      </w:pPr>
    </w:lvl>
    <w:lvl w:ilvl="6" w:tplc="040A000F" w:tentative="1">
      <w:start w:val="1"/>
      <w:numFmt w:val="decimal"/>
      <w:lvlText w:val="%7."/>
      <w:lvlJc w:val="left"/>
      <w:pPr>
        <w:ind w:left="4963" w:hanging="360"/>
      </w:pPr>
    </w:lvl>
    <w:lvl w:ilvl="7" w:tplc="040A0019" w:tentative="1">
      <w:start w:val="1"/>
      <w:numFmt w:val="lowerLetter"/>
      <w:lvlText w:val="%8."/>
      <w:lvlJc w:val="left"/>
      <w:pPr>
        <w:ind w:left="5683" w:hanging="360"/>
      </w:pPr>
    </w:lvl>
    <w:lvl w:ilvl="8" w:tplc="040A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383948004">
    <w:abstractNumId w:val="0"/>
  </w:num>
  <w:num w:numId="2" w16cid:durableId="770589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5AC"/>
    <w:rsid w:val="00095CD8"/>
    <w:rsid w:val="00100BDE"/>
    <w:rsid w:val="001A3E47"/>
    <w:rsid w:val="0049267D"/>
    <w:rsid w:val="00643363"/>
    <w:rsid w:val="0070386E"/>
    <w:rsid w:val="00706B7A"/>
    <w:rsid w:val="007C4FAA"/>
    <w:rsid w:val="00996498"/>
    <w:rsid w:val="00AE75AC"/>
    <w:rsid w:val="00B83B10"/>
    <w:rsid w:val="00C10D71"/>
    <w:rsid w:val="00C71B54"/>
    <w:rsid w:val="00C97F0B"/>
    <w:rsid w:val="00CA2421"/>
    <w:rsid w:val="00D03B85"/>
    <w:rsid w:val="00F2775C"/>
    <w:rsid w:val="00F7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07E5C1"/>
  <w15:chartTrackingRefBased/>
  <w15:docId w15:val="{8BF10C4F-0B84-0541-9911-1E78B5702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67D"/>
  </w:style>
  <w:style w:type="paragraph" w:styleId="Ttulo1">
    <w:name w:val="heading 1"/>
    <w:basedOn w:val="Normal"/>
    <w:next w:val="Normal"/>
    <w:link w:val="Ttulo1Car"/>
    <w:uiPriority w:val="9"/>
    <w:qFormat/>
    <w:rsid w:val="00AE75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E75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E75A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E75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E75A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E75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E75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E75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E75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9267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AE75A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E75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E75A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E75AC"/>
    <w:rPr>
      <w:rFonts w:eastAsiaTheme="majorEastAsia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E75AC"/>
    <w:rPr>
      <w:rFonts w:eastAsiaTheme="majorEastAsia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E75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E75A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E75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E75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E75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E7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E75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E75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E75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E75AC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AE75AC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E75A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E75AC"/>
    <w:rPr>
      <w:i/>
      <w:iCs/>
      <w:color w:val="365F9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E75A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Nebreda Perez</dc:creator>
  <cp:keywords/>
  <dc:description/>
  <cp:lastModifiedBy>Veronica Nebreda Perez</cp:lastModifiedBy>
  <cp:revision>2</cp:revision>
  <cp:lastPrinted>2024-09-15T07:49:00Z</cp:lastPrinted>
  <dcterms:created xsi:type="dcterms:W3CDTF">2024-09-15T07:49:00Z</dcterms:created>
  <dcterms:modified xsi:type="dcterms:W3CDTF">2024-09-15T07:49:00Z</dcterms:modified>
</cp:coreProperties>
</file>